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FEC" w:rsidRDefault="0055439E">
      <w:pPr>
        <w:pStyle w:val="af0"/>
        <w:snapToGrid w:val="0"/>
        <w:jc w:val="both"/>
        <w:rPr>
          <w:rFonts w:cs="Arial"/>
          <w:i w:val="0"/>
          <w:sz w:val="22"/>
          <w:szCs w:val="22"/>
          <w:lang w:eastAsia="zh-CN"/>
        </w:rPr>
      </w:pPr>
      <w:bookmarkStart w:id="0" w:name="_Ref494746248"/>
      <w:r>
        <w:rPr>
          <w:rFonts w:cs="Arial"/>
          <w:i w:val="0"/>
          <w:sz w:val="22"/>
          <w:szCs w:val="22"/>
          <w:lang w:eastAsia="zh-CN"/>
        </w:rPr>
        <w:t>3GPP TSG RAN Meeting #</w:t>
      </w:r>
      <w:r>
        <w:rPr>
          <w:rFonts w:cs="Arial" w:hint="eastAsia"/>
          <w:i w:val="0"/>
          <w:sz w:val="22"/>
          <w:szCs w:val="22"/>
          <w:lang w:eastAsia="zh-CN"/>
        </w:rPr>
        <w:t>99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i w:val="0"/>
          <w:sz w:val="22"/>
          <w:szCs w:val="22"/>
          <w:lang w:eastAsia="zh-CN"/>
        </w:rPr>
        <w:t>RP-2</w:t>
      </w:r>
      <w:r w:rsidR="004506DC">
        <w:rPr>
          <w:rFonts w:cs="Arial"/>
          <w:i w:val="0"/>
          <w:sz w:val="22"/>
          <w:szCs w:val="22"/>
          <w:lang w:eastAsia="zh-CN"/>
        </w:rPr>
        <w:t>3</w:t>
      </w:r>
      <w:bookmarkStart w:id="1" w:name="_GoBack"/>
      <w:bookmarkEnd w:id="1"/>
      <w:r>
        <w:rPr>
          <w:rFonts w:cs="Arial" w:hint="eastAsia"/>
          <w:i w:val="0"/>
          <w:sz w:val="22"/>
          <w:szCs w:val="22"/>
          <w:lang w:eastAsia="zh-CN"/>
        </w:rPr>
        <w:t>0621</w:t>
      </w:r>
    </w:p>
    <w:p w:rsidR="003D1FEC" w:rsidRDefault="0055439E">
      <w:pPr>
        <w:pStyle w:val="af0"/>
        <w:snapToGrid w:val="0"/>
        <w:jc w:val="both"/>
        <w:rPr>
          <w:rFonts w:cs="Arial"/>
          <w:i w:val="0"/>
          <w:sz w:val="22"/>
          <w:szCs w:val="22"/>
          <w:lang w:eastAsia="zh-CN"/>
        </w:rPr>
      </w:pPr>
      <w:r>
        <w:rPr>
          <w:rFonts w:cs="Arial" w:hint="eastAsia"/>
          <w:i w:val="0"/>
          <w:sz w:val="22"/>
          <w:szCs w:val="22"/>
          <w:lang w:eastAsia="zh-CN"/>
        </w:rPr>
        <w:t>Rotterdam, Netherlands, March 20</w:t>
      </w:r>
      <w:r>
        <w:rPr>
          <w:rFonts w:cs="Arial" w:hint="eastAsia"/>
          <w:i w:val="0"/>
          <w:sz w:val="22"/>
          <w:szCs w:val="22"/>
          <w:lang w:eastAsia="zh-CN"/>
        </w:rPr>
        <w:t>-</w:t>
      </w:r>
      <w:r>
        <w:rPr>
          <w:rFonts w:cs="Arial" w:hint="eastAsia"/>
          <w:i w:val="0"/>
          <w:sz w:val="22"/>
          <w:szCs w:val="22"/>
          <w:lang w:eastAsia="zh-CN"/>
        </w:rPr>
        <w:t>23, 2023</w:t>
      </w:r>
    </w:p>
    <w:p w:rsidR="003D1FEC" w:rsidRDefault="003D1FEC">
      <w:pPr>
        <w:pStyle w:val="af0"/>
        <w:snapToGrid w:val="0"/>
        <w:jc w:val="both"/>
      </w:pPr>
    </w:p>
    <w:p w:rsidR="003D1FEC" w:rsidRDefault="0055439E">
      <w:pPr>
        <w:tabs>
          <w:tab w:val="left" w:pos="1985"/>
        </w:tabs>
        <w:snapToGrid w:val="0"/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3D1FEC" w:rsidRDefault="0055439E">
      <w:pPr>
        <w:snapToGrid w:val="0"/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 xml:space="preserve">Discussion on NG-RAN support of </w:t>
      </w:r>
      <w:proofErr w:type="spellStart"/>
      <w:r>
        <w:rPr>
          <w:rFonts w:ascii="Arial" w:hAnsi="Arial" w:hint="eastAsia"/>
          <w:b/>
          <w:lang w:eastAsia="zh-CN"/>
        </w:rPr>
        <w:t>eNPN</w:t>
      </w:r>
      <w:proofErr w:type="spellEnd"/>
      <w:r>
        <w:rPr>
          <w:rFonts w:ascii="Arial" w:hAnsi="Arial" w:hint="eastAsia"/>
          <w:b/>
          <w:lang w:eastAsia="zh-CN"/>
        </w:rPr>
        <w:t xml:space="preserve"> Phase 2</w:t>
      </w:r>
      <w:r>
        <w:rPr>
          <w:rFonts w:ascii="Arial" w:hAnsi="Arial"/>
          <w:b/>
        </w:rPr>
        <w:t xml:space="preserve"> </w:t>
      </w:r>
    </w:p>
    <w:p w:rsidR="003D1FEC" w:rsidRDefault="0055439E">
      <w:pPr>
        <w:tabs>
          <w:tab w:val="left" w:pos="1985"/>
        </w:tabs>
        <w:snapToGrid w:val="0"/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9.1.3</w:t>
      </w:r>
    </w:p>
    <w:p w:rsidR="003D1FEC" w:rsidRDefault="0055439E">
      <w:pPr>
        <w:snapToGrid w:val="0"/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3D1FEC" w:rsidRDefault="0055439E">
      <w:pPr>
        <w:pStyle w:val="1"/>
        <w:snapToGrid w:val="0"/>
        <w:textAlignment w:val="auto"/>
      </w:pPr>
      <w:bookmarkStart w:id="3" w:name="_Ref4817"/>
      <w:r>
        <w:t>Introduction</w:t>
      </w:r>
      <w:bookmarkEnd w:id="0"/>
      <w:bookmarkEnd w:id="3"/>
    </w:p>
    <w:p w:rsidR="003D1FEC" w:rsidRDefault="005543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Non-Public Network was </w:t>
      </w:r>
      <w:r>
        <w:rPr>
          <w:rFonts w:hint="eastAsia"/>
          <w:sz w:val="22"/>
          <w:szCs w:val="22"/>
          <w:lang w:eastAsia="zh-CN"/>
        </w:rPr>
        <w:t>introduced in Rel-16 with basic functions, and further enhanced in Rel-17. T</w:t>
      </w:r>
      <w:r>
        <w:rPr>
          <w:rFonts w:hint="eastAsia"/>
          <w:sz w:val="22"/>
          <w:szCs w:val="22"/>
          <w:lang w:eastAsia="zh-CN"/>
        </w:rPr>
        <w:t>his</w:t>
      </w:r>
      <w:r>
        <w:rPr>
          <w:rFonts w:hint="eastAsia"/>
          <w:sz w:val="22"/>
          <w:szCs w:val="22"/>
          <w:lang w:eastAsia="zh-CN"/>
        </w:rPr>
        <w:t xml:space="preserve"> contribution provides our view on NG-RAN support for </w:t>
      </w:r>
      <w:r>
        <w:rPr>
          <w:rFonts w:hint="eastAsia"/>
          <w:sz w:val="22"/>
          <w:szCs w:val="22"/>
          <w:lang w:eastAsia="zh-CN"/>
        </w:rPr>
        <w:t>enhanced</w:t>
      </w:r>
      <w:r>
        <w:rPr>
          <w:rFonts w:hint="eastAsia"/>
          <w:sz w:val="22"/>
          <w:szCs w:val="22"/>
          <w:lang w:eastAsia="zh-CN"/>
        </w:rPr>
        <w:t xml:space="preserve"> NPN phase2 in Rel-18.</w:t>
      </w:r>
    </w:p>
    <w:p w:rsidR="003D1FEC" w:rsidRDefault="0055439E">
      <w:pPr>
        <w:pStyle w:val="1"/>
        <w:snapToGrid w:val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SA2 has completed the study on enhanced support of Non-Public Networks phase 2, and is still working on </w:t>
      </w:r>
      <w:r>
        <w:rPr>
          <w:rFonts w:hint="eastAsia"/>
          <w:sz w:val="22"/>
          <w:szCs w:val="22"/>
          <w:lang w:eastAsia="zh-CN"/>
        </w:rPr>
        <w:t>eNPN_Ph2 WID in SP-220805 approved at SA#97</w:t>
      </w:r>
      <w:r>
        <w:rPr>
          <w:rFonts w:hint="eastAsia"/>
          <w:sz w:val="22"/>
          <w:szCs w:val="22"/>
          <w:lang w:eastAsia="zh-CN"/>
        </w:rPr>
        <w:t xml:space="preserve">(revised in SP-221340 at SA#98). </w:t>
      </w:r>
    </w:p>
    <w:p w:rsidR="003D1FEC" w:rsidRDefault="003D1FEC">
      <w:pPr>
        <w:spacing w:after="60"/>
        <w:jc w:val="left"/>
        <w:rPr>
          <w:sz w:val="22"/>
          <w:szCs w:val="22"/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This WID was originally planned to </w:t>
      </w:r>
      <w:r>
        <w:rPr>
          <w:rFonts w:hint="eastAsia"/>
          <w:sz w:val="22"/>
          <w:szCs w:val="22"/>
          <w:lang w:eastAsia="zh-CN"/>
        </w:rPr>
        <w:t>be completed in March</w:t>
      </w:r>
      <w:r>
        <w:rPr>
          <w:rFonts w:hint="eastAsia"/>
          <w:sz w:val="22"/>
          <w:szCs w:val="22"/>
          <w:lang w:eastAsia="zh-CN"/>
        </w:rPr>
        <w:t>, but now postpone</w:t>
      </w:r>
      <w:r>
        <w:rPr>
          <w:rFonts w:hint="eastAsia"/>
          <w:sz w:val="22"/>
          <w:szCs w:val="22"/>
          <w:lang w:eastAsia="zh-CN"/>
        </w:rPr>
        <w:t xml:space="preserve">d to June. The overall status of the SID and WID of </w:t>
      </w:r>
      <w:proofErr w:type="spellStart"/>
      <w:r>
        <w:rPr>
          <w:rFonts w:hint="eastAsia"/>
          <w:sz w:val="22"/>
          <w:szCs w:val="22"/>
          <w:lang w:eastAsia="zh-CN"/>
        </w:rPr>
        <w:t>eNPN</w:t>
      </w:r>
      <w:proofErr w:type="spellEnd"/>
      <w:r>
        <w:rPr>
          <w:rFonts w:hint="eastAsia"/>
          <w:sz w:val="22"/>
          <w:szCs w:val="22"/>
          <w:lang w:eastAsia="zh-CN"/>
        </w:rPr>
        <w:t xml:space="preserve"> phase2 </w:t>
      </w:r>
      <w:r>
        <w:rPr>
          <w:rFonts w:hint="eastAsia"/>
          <w:sz w:val="22"/>
          <w:szCs w:val="22"/>
          <w:lang w:eastAsia="zh-CN"/>
        </w:rPr>
        <w:t xml:space="preserve">at SA#99 can be seen </w:t>
      </w:r>
      <w:proofErr w:type="gramStart"/>
      <w:r>
        <w:rPr>
          <w:rFonts w:hint="eastAsia"/>
          <w:sz w:val="22"/>
          <w:szCs w:val="22"/>
          <w:lang w:eastAsia="zh-CN"/>
        </w:rPr>
        <w:t>below :</w:t>
      </w:r>
      <w:proofErr w:type="gramEnd"/>
    </w:p>
    <w:p w:rsidR="003D1FEC" w:rsidRDefault="0055439E">
      <w:pPr>
        <w:spacing w:after="60"/>
        <w:jc w:val="left"/>
      </w:pPr>
      <w:r>
        <w:rPr>
          <w:noProof/>
        </w:rPr>
        <w:drawing>
          <wp:inline distT="0" distB="0" distL="114300" distR="114300">
            <wp:extent cx="5980430" cy="866775"/>
            <wp:effectExtent l="0" t="0" r="127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8043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FEC" w:rsidRDefault="003D1FEC">
      <w:pPr>
        <w:spacing w:after="60"/>
        <w:jc w:val="left"/>
        <w:rPr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According to the eNPN_Ph2 WID</w:t>
      </w:r>
      <w:r>
        <w:rPr>
          <w:rFonts w:hint="eastAsia"/>
          <w:sz w:val="22"/>
          <w:szCs w:val="22"/>
          <w:lang w:eastAsia="zh-CN"/>
        </w:rPr>
        <w:t xml:space="preserve"> in Rel-18</w:t>
      </w:r>
      <w:r>
        <w:rPr>
          <w:rFonts w:hint="eastAsia"/>
          <w:sz w:val="22"/>
          <w:szCs w:val="22"/>
          <w:lang w:eastAsia="zh-CN"/>
        </w:rPr>
        <w:t xml:space="preserve">, SA2 focuses on </w:t>
      </w: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following enhancements: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1.Support for enhanced mobility by enabling support for idle and connected m</w:t>
      </w:r>
      <w:r>
        <w:rPr>
          <w:rFonts w:hint="eastAsia"/>
          <w:sz w:val="22"/>
          <w:szCs w:val="22"/>
          <w:lang w:eastAsia="zh-CN"/>
        </w:rPr>
        <w:t>ode mobility between SNPNs without new network selection.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2.Support for non-3GPP access for SNPN.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3.Support for providing access to Localized Services.</w:t>
      </w:r>
    </w:p>
    <w:p w:rsidR="003D1FEC" w:rsidRDefault="003D1FEC">
      <w:pPr>
        <w:spacing w:after="60"/>
        <w:jc w:val="left"/>
        <w:rPr>
          <w:sz w:val="22"/>
          <w:szCs w:val="22"/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enhancement 1, NG-RAN needs to support signaling Equivalent SNPN list of the UE over NGAP and </w:t>
      </w:r>
      <w:proofErr w:type="spellStart"/>
      <w:r>
        <w:rPr>
          <w:rFonts w:hint="eastAsia"/>
          <w:sz w:val="22"/>
          <w:szCs w:val="22"/>
          <w:lang w:eastAsia="zh-CN"/>
        </w:rPr>
        <w:t>XnAP</w:t>
      </w:r>
      <w:proofErr w:type="spell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e.g., by including it in the Mobility Restriction List; NG-RAN supports signaling the selected SNPN ID to the target NG-RAN node during </w:t>
      </w:r>
      <w:proofErr w:type="spellStart"/>
      <w:r>
        <w:rPr>
          <w:rFonts w:hint="eastAsia"/>
          <w:sz w:val="22"/>
          <w:szCs w:val="22"/>
          <w:lang w:eastAsia="zh-CN"/>
        </w:rPr>
        <w:t>Xn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NG based handovers. In addition, it is not clear whether there is an impact on NR-DC operation, </w:t>
      </w:r>
      <w:proofErr w:type="spellStart"/>
      <w:r>
        <w:rPr>
          <w:rFonts w:hint="eastAsia"/>
          <w:sz w:val="22"/>
          <w:szCs w:val="22"/>
          <w:lang w:eastAsia="zh-CN"/>
        </w:rPr>
        <w:t>e.g</w:t>
      </w:r>
      <w:proofErr w:type="spellEnd"/>
      <w:r>
        <w:rPr>
          <w:rFonts w:hint="eastAsia"/>
          <w:sz w:val="22"/>
          <w:szCs w:val="22"/>
          <w:lang w:eastAsia="zh-CN"/>
        </w:rPr>
        <w:t>, across SNPNs</w:t>
      </w:r>
      <w:r>
        <w:rPr>
          <w:rFonts w:hint="eastAsia"/>
          <w:sz w:val="22"/>
          <w:szCs w:val="22"/>
          <w:lang w:eastAsia="zh-CN"/>
        </w:rPr>
        <w:t>. Anyway, i</w:t>
      </w:r>
      <w:r>
        <w:rPr>
          <w:rFonts w:hint="eastAsia"/>
          <w:sz w:val="22"/>
          <w:szCs w:val="22"/>
          <w:lang w:eastAsia="zh-CN"/>
        </w:rPr>
        <w:t>nter-SNPN mobility has impact on both RAN2 and RAN3 specs, UE/NG-RAN should take equivalent SNPN list into consideration, for supporting relevant functions, e.g. idle/connected mode mobility.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1: Support for i</w:t>
      </w:r>
      <w:r>
        <w:rPr>
          <w:rFonts w:hint="eastAsia"/>
          <w:b/>
          <w:bCs/>
          <w:sz w:val="22"/>
          <w:szCs w:val="22"/>
          <w:lang w:eastAsia="zh-CN"/>
        </w:rPr>
        <w:t>nter-SNPN mobility has im</w:t>
      </w:r>
      <w:r>
        <w:rPr>
          <w:rFonts w:hint="eastAsia"/>
          <w:b/>
          <w:bCs/>
          <w:sz w:val="22"/>
          <w:szCs w:val="22"/>
          <w:lang w:eastAsia="zh-CN"/>
        </w:rPr>
        <w:t>pact on both RAN2 and RAN3 specs</w:t>
      </w:r>
      <w:r>
        <w:rPr>
          <w:rFonts w:hint="eastAsia"/>
          <w:sz w:val="22"/>
          <w:szCs w:val="22"/>
          <w:lang w:eastAsia="zh-CN"/>
        </w:rPr>
        <w:t>.</w:t>
      </w:r>
    </w:p>
    <w:p w:rsidR="003D1FEC" w:rsidRDefault="003D1FEC">
      <w:pPr>
        <w:spacing w:after="60"/>
        <w:jc w:val="left"/>
        <w:rPr>
          <w:sz w:val="22"/>
          <w:szCs w:val="22"/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order to support enhancement 2, it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seems only </w:t>
      </w:r>
      <w:r>
        <w:rPr>
          <w:rFonts w:hint="eastAsia"/>
          <w:sz w:val="22"/>
          <w:szCs w:val="22"/>
          <w:lang w:eastAsia="zh-CN"/>
        </w:rPr>
        <w:t xml:space="preserve">few </w:t>
      </w:r>
      <w:proofErr w:type="gramStart"/>
      <w:r>
        <w:rPr>
          <w:rFonts w:hint="eastAsia"/>
          <w:sz w:val="22"/>
          <w:szCs w:val="22"/>
          <w:lang w:eastAsia="zh-CN"/>
        </w:rPr>
        <w:t>impact</w:t>
      </w:r>
      <w:proofErr w:type="gramEnd"/>
      <w:r>
        <w:rPr>
          <w:rFonts w:hint="eastAsia"/>
          <w:sz w:val="22"/>
          <w:szCs w:val="22"/>
          <w:lang w:eastAsia="zh-CN"/>
        </w:rPr>
        <w:t xml:space="preserve"> on RAN3 specs, </w:t>
      </w:r>
      <w:proofErr w:type="spellStart"/>
      <w:r>
        <w:rPr>
          <w:rFonts w:hint="eastAsia"/>
          <w:sz w:val="22"/>
          <w:szCs w:val="22"/>
          <w:lang w:eastAsia="zh-CN"/>
        </w:rPr>
        <w:t>e.g</w:t>
      </w:r>
      <w:proofErr w:type="spellEnd"/>
      <w:r>
        <w:rPr>
          <w:rFonts w:hint="eastAsia"/>
          <w:sz w:val="22"/>
          <w:szCs w:val="22"/>
          <w:lang w:eastAsia="zh-CN"/>
        </w:rPr>
        <w:t xml:space="preserve">, N3IWF being able to include the "selected NID" in the [NGAP] INITIAL UE MESSAGE. 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2: Support for non-3GPP access for SNPN</w:t>
      </w:r>
      <w:r>
        <w:rPr>
          <w:rFonts w:hint="eastAsia"/>
          <w:b/>
          <w:bCs/>
          <w:sz w:val="22"/>
          <w:szCs w:val="22"/>
          <w:lang w:eastAsia="zh-CN"/>
        </w:rPr>
        <w:t xml:space="preserve"> has </w:t>
      </w:r>
      <w:r>
        <w:rPr>
          <w:rFonts w:hint="eastAsia"/>
          <w:b/>
          <w:bCs/>
          <w:sz w:val="22"/>
          <w:szCs w:val="22"/>
          <w:lang w:eastAsia="zh-CN"/>
        </w:rPr>
        <w:t xml:space="preserve">few </w:t>
      </w:r>
      <w:proofErr w:type="gramStart"/>
      <w:r>
        <w:rPr>
          <w:rFonts w:hint="eastAsia"/>
          <w:b/>
          <w:bCs/>
          <w:sz w:val="22"/>
          <w:szCs w:val="22"/>
          <w:lang w:eastAsia="zh-CN"/>
        </w:rPr>
        <w:t>impact</w:t>
      </w:r>
      <w:proofErr w:type="gramEnd"/>
      <w:r>
        <w:rPr>
          <w:rFonts w:hint="eastAsia"/>
          <w:b/>
          <w:bCs/>
          <w:sz w:val="22"/>
          <w:szCs w:val="22"/>
          <w:lang w:eastAsia="zh-CN"/>
        </w:rPr>
        <w:t xml:space="preserve"> on RAN3 specs</w:t>
      </w:r>
      <w:r>
        <w:rPr>
          <w:rFonts w:hint="eastAsia"/>
          <w:sz w:val="22"/>
          <w:szCs w:val="22"/>
          <w:lang w:eastAsia="zh-CN"/>
        </w:rPr>
        <w:t>.</w:t>
      </w:r>
    </w:p>
    <w:p w:rsidR="003D1FEC" w:rsidRDefault="003D1FEC">
      <w:pPr>
        <w:spacing w:after="60"/>
        <w:jc w:val="left"/>
        <w:rPr>
          <w:sz w:val="22"/>
          <w:szCs w:val="22"/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SA2 has approved some CRs for TS23.501 related to enhancement3 (packed in SP-230063 at SA#99</w:t>
      </w:r>
      <w:proofErr w:type="gramStart"/>
      <w:r>
        <w:rPr>
          <w:rFonts w:hint="eastAsia"/>
          <w:sz w:val="22"/>
          <w:szCs w:val="22"/>
          <w:lang w:eastAsia="zh-CN"/>
        </w:rPr>
        <w:t>) .</w:t>
      </w:r>
      <w:proofErr w:type="gramEnd"/>
      <w:r>
        <w:rPr>
          <w:rFonts w:hint="eastAsia"/>
          <w:sz w:val="22"/>
          <w:szCs w:val="22"/>
          <w:lang w:eastAsia="zh-CN"/>
        </w:rPr>
        <w:t xml:space="preserve"> No RAN impact can be identified regarding these CRs. Since the SA2 WID is ongoing, RAN WGs need to follow SA2 progress to check if an</w:t>
      </w:r>
      <w:r>
        <w:rPr>
          <w:rFonts w:hint="eastAsia"/>
          <w:sz w:val="22"/>
          <w:szCs w:val="22"/>
          <w:lang w:eastAsia="zh-CN"/>
        </w:rPr>
        <w:t>y RAN impact.</w:t>
      </w:r>
    </w:p>
    <w:p w:rsidR="003D1FEC" w:rsidRDefault="0055439E">
      <w:pPr>
        <w:spacing w:after="60"/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Observation 3: Until now, no RAN impact can be identified for </w:t>
      </w:r>
      <w:r>
        <w:rPr>
          <w:rFonts w:hint="eastAsia"/>
          <w:b/>
          <w:bCs/>
          <w:sz w:val="22"/>
          <w:szCs w:val="22"/>
          <w:lang w:eastAsia="zh-CN"/>
        </w:rPr>
        <w:t>Localized Services</w:t>
      </w:r>
      <w:r>
        <w:rPr>
          <w:rFonts w:hint="eastAsia"/>
          <w:b/>
          <w:bCs/>
          <w:sz w:val="22"/>
          <w:szCs w:val="22"/>
          <w:lang w:eastAsia="zh-CN"/>
        </w:rPr>
        <w:t xml:space="preserve"> supporting. </w:t>
      </w:r>
    </w:p>
    <w:p w:rsidR="003D1FEC" w:rsidRDefault="003D1FEC">
      <w:pPr>
        <w:spacing w:after="60"/>
        <w:jc w:val="left"/>
        <w:rPr>
          <w:sz w:val="22"/>
          <w:szCs w:val="22"/>
          <w:lang w:eastAsia="zh-CN"/>
        </w:rPr>
      </w:pPr>
    </w:p>
    <w:p w:rsidR="003D1FEC" w:rsidRDefault="005543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Based on the above observations, </w:t>
      </w:r>
      <w:proofErr w:type="gramStart"/>
      <w:r>
        <w:rPr>
          <w:rFonts w:hint="eastAsia"/>
          <w:sz w:val="22"/>
          <w:szCs w:val="22"/>
          <w:lang w:eastAsia="zh-CN"/>
        </w:rPr>
        <w:t>Since</w:t>
      </w:r>
      <w:proofErr w:type="gramEnd"/>
      <w:r>
        <w:rPr>
          <w:rFonts w:hint="eastAsia"/>
          <w:sz w:val="22"/>
          <w:szCs w:val="22"/>
          <w:lang w:eastAsia="zh-CN"/>
        </w:rPr>
        <w:t xml:space="preserve"> some enhancement involves RAN2 and RAN3, </w:t>
      </w:r>
      <w:r>
        <w:rPr>
          <w:rFonts w:hint="eastAsia"/>
          <w:sz w:val="22"/>
          <w:szCs w:val="22"/>
          <w:lang w:eastAsia="zh-CN"/>
        </w:rPr>
        <w:t xml:space="preserve">we </w:t>
      </w:r>
      <w:r>
        <w:rPr>
          <w:rFonts w:hint="eastAsia"/>
          <w:sz w:val="22"/>
          <w:szCs w:val="22"/>
          <w:lang w:eastAsia="zh-CN"/>
        </w:rPr>
        <w:t>give the following proposal</w:t>
      </w:r>
      <w:r>
        <w:rPr>
          <w:rFonts w:hint="eastAsia"/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3D1FEC" w:rsidRDefault="0055439E">
      <w:pPr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1: </w:t>
      </w:r>
      <w:r>
        <w:rPr>
          <w:rFonts w:hint="eastAsia"/>
          <w:b/>
          <w:bCs/>
          <w:sz w:val="22"/>
          <w:szCs w:val="22"/>
          <w:lang w:eastAsia="zh-CN"/>
        </w:rPr>
        <w:t>RAN is kindly asked to</w:t>
      </w:r>
      <w:r>
        <w:rPr>
          <w:rFonts w:hint="eastAsia"/>
          <w:b/>
          <w:bCs/>
          <w:sz w:val="22"/>
          <w:szCs w:val="22"/>
          <w:lang w:eastAsia="zh-CN"/>
        </w:rPr>
        <w:t xml:space="preserve"> allocate new WID for RAN work for Enhanced Non-Public Networks Phase 2 supporting.</w:t>
      </w:r>
    </w:p>
    <w:p w:rsidR="003D1FEC" w:rsidRDefault="0055439E">
      <w:pPr>
        <w:pStyle w:val="1"/>
        <w:snapToGrid w:val="0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The following observations and proposal are provided:</w:t>
      </w:r>
    </w:p>
    <w:p w:rsidR="003D1FEC" w:rsidRDefault="003D1FEC">
      <w:pPr>
        <w:spacing w:after="60"/>
        <w:jc w:val="left"/>
        <w:rPr>
          <w:b/>
          <w:bCs/>
          <w:sz w:val="22"/>
          <w:szCs w:val="22"/>
          <w:lang w:eastAsia="zh-CN"/>
        </w:rPr>
      </w:pP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1: Support for i</w:t>
      </w:r>
      <w:r>
        <w:rPr>
          <w:rFonts w:hint="eastAsia"/>
          <w:b/>
          <w:bCs/>
          <w:sz w:val="22"/>
          <w:szCs w:val="22"/>
          <w:lang w:eastAsia="zh-CN"/>
        </w:rPr>
        <w:t>nter-SNPN mobility has impact on both RAN2 and RAN3 specs</w:t>
      </w:r>
      <w:r>
        <w:rPr>
          <w:rFonts w:hint="eastAsia"/>
          <w:sz w:val="22"/>
          <w:szCs w:val="22"/>
          <w:lang w:eastAsia="zh-CN"/>
        </w:rPr>
        <w:t>.</w:t>
      </w:r>
    </w:p>
    <w:p w:rsidR="003D1FEC" w:rsidRDefault="0055439E">
      <w:pPr>
        <w:spacing w:after="60"/>
        <w:jc w:val="left"/>
        <w:rPr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2: Supp</w:t>
      </w:r>
      <w:r>
        <w:rPr>
          <w:rFonts w:hint="eastAsia"/>
          <w:b/>
          <w:bCs/>
          <w:sz w:val="22"/>
          <w:szCs w:val="22"/>
          <w:lang w:eastAsia="zh-CN"/>
        </w:rPr>
        <w:t>ort for non-3GPP access for SNPN</w:t>
      </w:r>
      <w:r>
        <w:rPr>
          <w:rFonts w:hint="eastAsia"/>
          <w:b/>
          <w:bCs/>
          <w:sz w:val="22"/>
          <w:szCs w:val="22"/>
          <w:lang w:eastAsia="zh-CN"/>
        </w:rPr>
        <w:t xml:space="preserve"> has </w:t>
      </w:r>
      <w:r>
        <w:rPr>
          <w:rFonts w:hint="eastAsia"/>
          <w:b/>
          <w:bCs/>
          <w:sz w:val="22"/>
          <w:szCs w:val="22"/>
          <w:lang w:eastAsia="zh-CN"/>
        </w:rPr>
        <w:t xml:space="preserve">few </w:t>
      </w:r>
      <w:proofErr w:type="gramStart"/>
      <w:r>
        <w:rPr>
          <w:rFonts w:hint="eastAsia"/>
          <w:b/>
          <w:bCs/>
          <w:sz w:val="22"/>
          <w:szCs w:val="22"/>
          <w:lang w:eastAsia="zh-CN"/>
        </w:rPr>
        <w:t>impact</w:t>
      </w:r>
      <w:proofErr w:type="gramEnd"/>
      <w:r>
        <w:rPr>
          <w:rFonts w:hint="eastAsia"/>
          <w:b/>
          <w:bCs/>
          <w:sz w:val="22"/>
          <w:szCs w:val="22"/>
          <w:lang w:eastAsia="zh-CN"/>
        </w:rPr>
        <w:t xml:space="preserve"> on RAN3 specs</w:t>
      </w:r>
      <w:r>
        <w:rPr>
          <w:rFonts w:hint="eastAsia"/>
          <w:sz w:val="22"/>
          <w:szCs w:val="22"/>
          <w:lang w:eastAsia="zh-CN"/>
        </w:rPr>
        <w:t>.</w:t>
      </w:r>
    </w:p>
    <w:p w:rsidR="003D1FEC" w:rsidRDefault="0055439E">
      <w:pPr>
        <w:spacing w:after="60"/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Observation 3: Until now, no RAN impact can be identified for </w:t>
      </w:r>
      <w:r>
        <w:rPr>
          <w:rFonts w:hint="eastAsia"/>
          <w:b/>
          <w:bCs/>
          <w:sz w:val="22"/>
          <w:szCs w:val="22"/>
          <w:lang w:eastAsia="zh-CN"/>
        </w:rPr>
        <w:t>Localized Services</w:t>
      </w:r>
      <w:r>
        <w:rPr>
          <w:rFonts w:hint="eastAsia"/>
          <w:b/>
          <w:bCs/>
          <w:sz w:val="22"/>
          <w:szCs w:val="22"/>
          <w:lang w:eastAsia="zh-CN"/>
        </w:rPr>
        <w:t xml:space="preserve"> supporting. </w:t>
      </w:r>
    </w:p>
    <w:p w:rsidR="003D1FEC" w:rsidRDefault="0055439E">
      <w:pPr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1: </w:t>
      </w:r>
      <w:r>
        <w:rPr>
          <w:rFonts w:hint="eastAsia"/>
          <w:b/>
          <w:bCs/>
          <w:sz w:val="22"/>
          <w:szCs w:val="22"/>
          <w:lang w:eastAsia="zh-CN"/>
        </w:rPr>
        <w:t>RAN is kindly asked to allocate new WID for RAN work for Enhanced Non-Public Networks P</w:t>
      </w:r>
      <w:r>
        <w:rPr>
          <w:rFonts w:hint="eastAsia"/>
          <w:b/>
          <w:bCs/>
          <w:sz w:val="22"/>
          <w:szCs w:val="22"/>
          <w:lang w:eastAsia="zh-CN"/>
        </w:rPr>
        <w:t>hase 2 supporting.</w:t>
      </w:r>
    </w:p>
    <w:p w:rsidR="003D1FEC" w:rsidRDefault="003D1FEC">
      <w:pPr>
        <w:spacing w:after="60"/>
        <w:jc w:val="left"/>
        <w:rPr>
          <w:b/>
          <w:bCs/>
          <w:sz w:val="22"/>
          <w:szCs w:val="22"/>
          <w:lang w:eastAsia="zh-CN"/>
        </w:rPr>
      </w:pPr>
    </w:p>
    <w:p w:rsidR="003D1FEC" w:rsidRDefault="003D1FEC">
      <w:pPr>
        <w:pStyle w:val="a"/>
        <w:numPr>
          <w:ilvl w:val="0"/>
          <w:numId w:val="0"/>
        </w:numPr>
        <w:snapToGrid w:val="0"/>
        <w:rPr>
          <w:lang w:eastAsia="zh-CN"/>
        </w:rPr>
      </w:pPr>
    </w:p>
    <w:sectPr w:rsidR="003D1FEC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39E" w:rsidRDefault="0055439E">
      <w:pPr>
        <w:spacing w:after="0"/>
      </w:pPr>
      <w:r>
        <w:separator/>
      </w:r>
    </w:p>
  </w:endnote>
  <w:endnote w:type="continuationSeparator" w:id="0">
    <w:p w:rsidR="0055439E" w:rsidRDefault="00554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FEC" w:rsidRDefault="0055439E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3D1FEC" w:rsidRDefault="003D1FEC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FEC" w:rsidRDefault="0055439E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3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39E" w:rsidRDefault="0055439E">
      <w:pPr>
        <w:spacing w:after="0"/>
      </w:pPr>
      <w:r>
        <w:separator/>
      </w:r>
    </w:p>
  </w:footnote>
  <w:footnote w:type="continuationSeparator" w:id="0">
    <w:p w:rsidR="0055439E" w:rsidRDefault="005543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FEC" w:rsidRDefault="005543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C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DAB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53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65A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253D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11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2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1FEC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43D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6DC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313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C7EEE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53F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39E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3B5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0ED9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8DF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080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348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102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88C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8AE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3F9D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0D1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23E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A8"/>
    <w:rsid w:val="00A265D9"/>
    <w:rsid w:val="00A26883"/>
    <w:rsid w:val="00A26C93"/>
    <w:rsid w:val="00A26D60"/>
    <w:rsid w:val="00A26EE0"/>
    <w:rsid w:val="00A2702B"/>
    <w:rsid w:val="00A279DC"/>
    <w:rsid w:val="00A30531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56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E80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814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1F0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5E2F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751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0DC0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00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E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BDD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5E7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330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6C1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37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A29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794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7B5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686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658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4A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73548"/>
    <w:rsid w:val="01404A4E"/>
    <w:rsid w:val="01B11D0E"/>
    <w:rsid w:val="01E07E1E"/>
    <w:rsid w:val="0284643E"/>
    <w:rsid w:val="031B602E"/>
    <w:rsid w:val="03532C3F"/>
    <w:rsid w:val="03B25C4C"/>
    <w:rsid w:val="03F94E83"/>
    <w:rsid w:val="03FA1CC5"/>
    <w:rsid w:val="03FC4856"/>
    <w:rsid w:val="046942AE"/>
    <w:rsid w:val="048A71C2"/>
    <w:rsid w:val="04ED6BB3"/>
    <w:rsid w:val="054A3BE8"/>
    <w:rsid w:val="056B6146"/>
    <w:rsid w:val="05780B89"/>
    <w:rsid w:val="059D0829"/>
    <w:rsid w:val="060B7E43"/>
    <w:rsid w:val="06721CA3"/>
    <w:rsid w:val="067D4C1C"/>
    <w:rsid w:val="06B127E5"/>
    <w:rsid w:val="06F12BA8"/>
    <w:rsid w:val="072F2729"/>
    <w:rsid w:val="07C21FA9"/>
    <w:rsid w:val="07D811B4"/>
    <w:rsid w:val="07F62D01"/>
    <w:rsid w:val="08803246"/>
    <w:rsid w:val="089735CE"/>
    <w:rsid w:val="0957797D"/>
    <w:rsid w:val="0972706B"/>
    <w:rsid w:val="09C21BB6"/>
    <w:rsid w:val="0A7373D0"/>
    <w:rsid w:val="0A7874BB"/>
    <w:rsid w:val="0A867EAB"/>
    <w:rsid w:val="0ADB7658"/>
    <w:rsid w:val="0AFC60B7"/>
    <w:rsid w:val="0B7E61E5"/>
    <w:rsid w:val="0B8F7AF8"/>
    <w:rsid w:val="0BAD7041"/>
    <w:rsid w:val="0BE156F1"/>
    <w:rsid w:val="0BF5648B"/>
    <w:rsid w:val="0BFC45F9"/>
    <w:rsid w:val="0C0822EF"/>
    <w:rsid w:val="0C6F5654"/>
    <w:rsid w:val="0CE02C7E"/>
    <w:rsid w:val="0D132BA9"/>
    <w:rsid w:val="0D570B9C"/>
    <w:rsid w:val="0D584F6B"/>
    <w:rsid w:val="0D660AC2"/>
    <w:rsid w:val="0D672BF6"/>
    <w:rsid w:val="0D7A541B"/>
    <w:rsid w:val="0E120AD5"/>
    <w:rsid w:val="0E4E3BFF"/>
    <w:rsid w:val="0E884471"/>
    <w:rsid w:val="0EB06FFE"/>
    <w:rsid w:val="0F485764"/>
    <w:rsid w:val="10150A41"/>
    <w:rsid w:val="10520EC3"/>
    <w:rsid w:val="11206F97"/>
    <w:rsid w:val="11244EB3"/>
    <w:rsid w:val="11B609A7"/>
    <w:rsid w:val="11DE44B7"/>
    <w:rsid w:val="1257267A"/>
    <w:rsid w:val="129F4AEC"/>
    <w:rsid w:val="12A472D8"/>
    <w:rsid w:val="12E95D49"/>
    <w:rsid w:val="12FE321B"/>
    <w:rsid w:val="130859B8"/>
    <w:rsid w:val="1352144E"/>
    <w:rsid w:val="13655B1D"/>
    <w:rsid w:val="13A83BCE"/>
    <w:rsid w:val="13B5695B"/>
    <w:rsid w:val="141F2191"/>
    <w:rsid w:val="1575AEB2"/>
    <w:rsid w:val="164F7F6D"/>
    <w:rsid w:val="165441D4"/>
    <w:rsid w:val="165E068A"/>
    <w:rsid w:val="1702D3F2"/>
    <w:rsid w:val="171F39F3"/>
    <w:rsid w:val="184E0CDF"/>
    <w:rsid w:val="188C75A9"/>
    <w:rsid w:val="188D2058"/>
    <w:rsid w:val="18BA7603"/>
    <w:rsid w:val="18FD3F86"/>
    <w:rsid w:val="192B740B"/>
    <w:rsid w:val="19497C62"/>
    <w:rsid w:val="19B10D8D"/>
    <w:rsid w:val="1A514204"/>
    <w:rsid w:val="1A935EB8"/>
    <w:rsid w:val="1AE5086C"/>
    <w:rsid w:val="1B2E5429"/>
    <w:rsid w:val="1B2E6DC7"/>
    <w:rsid w:val="1B3E1C23"/>
    <w:rsid w:val="1B5316CE"/>
    <w:rsid w:val="1B5E59D2"/>
    <w:rsid w:val="1C040825"/>
    <w:rsid w:val="1C0E5DBC"/>
    <w:rsid w:val="1C66124C"/>
    <w:rsid w:val="1C766428"/>
    <w:rsid w:val="1CC27DD3"/>
    <w:rsid w:val="1D316449"/>
    <w:rsid w:val="1D665513"/>
    <w:rsid w:val="1DBF5754"/>
    <w:rsid w:val="1DD50930"/>
    <w:rsid w:val="1DEB1E8A"/>
    <w:rsid w:val="1DF407BB"/>
    <w:rsid w:val="1E38003B"/>
    <w:rsid w:val="1EE716B6"/>
    <w:rsid w:val="1F2457C4"/>
    <w:rsid w:val="1F850095"/>
    <w:rsid w:val="1F894BC5"/>
    <w:rsid w:val="1FB91CD0"/>
    <w:rsid w:val="1FD96A8E"/>
    <w:rsid w:val="20040E85"/>
    <w:rsid w:val="20910CB1"/>
    <w:rsid w:val="20CD42FE"/>
    <w:rsid w:val="21035A99"/>
    <w:rsid w:val="210C4CA8"/>
    <w:rsid w:val="21282288"/>
    <w:rsid w:val="21350DB3"/>
    <w:rsid w:val="218D1DC4"/>
    <w:rsid w:val="21C15CCD"/>
    <w:rsid w:val="21DD6134"/>
    <w:rsid w:val="21F51FE5"/>
    <w:rsid w:val="226B4D62"/>
    <w:rsid w:val="227D7143"/>
    <w:rsid w:val="22CA40F2"/>
    <w:rsid w:val="230D24CF"/>
    <w:rsid w:val="23680C07"/>
    <w:rsid w:val="239E142D"/>
    <w:rsid w:val="23FB7BF7"/>
    <w:rsid w:val="240D27C8"/>
    <w:rsid w:val="24583754"/>
    <w:rsid w:val="245870DE"/>
    <w:rsid w:val="247247A7"/>
    <w:rsid w:val="2473146A"/>
    <w:rsid w:val="252B5C82"/>
    <w:rsid w:val="259963BA"/>
    <w:rsid w:val="25D36249"/>
    <w:rsid w:val="25E20510"/>
    <w:rsid w:val="264857C4"/>
    <w:rsid w:val="26D57D38"/>
    <w:rsid w:val="27A40D69"/>
    <w:rsid w:val="27C5366D"/>
    <w:rsid w:val="27DD67CA"/>
    <w:rsid w:val="283410FB"/>
    <w:rsid w:val="28690808"/>
    <w:rsid w:val="28B07E55"/>
    <w:rsid w:val="28B54AA2"/>
    <w:rsid w:val="28FE7363"/>
    <w:rsid w:val="291A0EC6"/>
    <w:rsid w:val="29305D23"/>
    <w:rsid w:val="294D6347"/>
    <w:rsid w:val="2A0F0B23"/>
    <w:rsid w:val="2AFE2B7E"/>
    <w:rsid w:val="2BEC074A"/>
    <w:rsid w:val="2C1E00F8"/>
    <w:rsid w:val="2C29273B"/>
    <w:rsid w:val="2C7862A6"/>
    <w:rsid w:val="2CB539E6"/>
    <w:rsid w:val="2CC038FC"/>
    <w:rsid w:val="2CC05675"/>
    <w:rsid w:val="2D2054ED"/>
    <w:rsid w:val="2D376513"/>
    <w:rsid w:val="2D3B1F65"/>
    <w:rsid w:val="2DA07693"/>
    <w:rsid w:val="2DC863F1"/>
    <w:rsid w:val="2EB72406"/>
    <w:rsid w:val="2F2367DE"/>
    <w:rsid w:val="2F682FFA"/>
    <w:rsid w:val="2F7965E8"/>
    <w:rsid w:val="2FCF45B1"/>
    <w:rsid w:val="2FDB3E68"/>
    <w:rsid w:val="3049691D"/>
    <w:rsid w:val="31204FF0"/>
    <w:rsid w:val="31542D3B"/>
    <w:rsid w:val="31A276D9"/>
    <w:rsid w:val="322A30C1"/>
    <w:rsid w:val="32521735"/>
    <w:rsid w:val="32832752"/>
    <w:rsid w:val="32AF4A4B"/>
    <w:rsid w:val="32CF7C0E"/>
    <w:rsid w:val="32FE23BF"/>
    <w:rsid w:val="330E6893"/>
    <w:rsid w:val="33783BD5"/>
    <w:rsid w:val="33DE0CB9"/>
    <w:rsid w:val="340E0F36"/>
    <w:rsid w:val="34457AEF"/>
    <w:rsid w:val="34B96A64"/>
    <w:rsid w:val="34CE1B69"/>
    <w:rsid w:val="350E643E"/>
    <w:rsid w:val="3511129D"/>
    <w:rsid w:val="3526273F"/>
    <w:rsid w:val="359455FE"/>
    <w:rsid w:val="36714917"/>
    <w:rsid w:val="36CD07B0"/>
    <w:rsid w:val="36D90C97"/>
    <w:rsid w:val="36E060B4"/>
    <w:rsid w:val="373F47FD"/>
    <w:rsid w:val="375C57D7"/>
    <w:rsid w:val="37DD651E"/>
    <w:rsid w:val="38702297"/>
    <w:rsid w:val="38AF7030"/>
    <w:rsid w:val="38BA113F"/>
    <w:rsid w:val="38E95178"/>
    <w:rsid w:val="3A135075"/>
    <w:rsid w:val="3A8424B5"/>
    <w:rsid w:val="3A855146"/>
    <w:rsid w:val="3AB31D0C"/>
    <w:rsid w:val="3AE203A5"/>
    <w:rsid w:val="3B002A64"/>
    <w:rsid w:val="3B060512"/>
    <w:rsid w:val="3B4A3B53"/>
    <w:rsid w:val="3BEF342C"/>
    <w:rsid w:val="3BF47021"/>
    <w:rsid w:val="3C923082"/>
    <w:rsid w:val="3CE057D8"/>
    <w:rsid w:val="3CEB369A"/>
    <w:rsid w:val="3D0354C7"/>
    <w:rsid w:val="3D6019C7"/>
    <w:rsid w:val="3D7642C9"/>
    <w:rsid w:val="3DDA6D42"/>
    <w:rsid w:val="3E372BCC"/>
    <w:rsid w:val="3E7347F4"/>
    <w:rsid w:val="3EA42DF7"/>
    <w:rsid w:val="3ED44FF7"/>
    <w:rsid w:val="3EF83C43"/>
    <w:rsid w:val="3F01664D"/>
    <w:rsid w:val="3F175FC8"/>
    <w:rsid w:val="3F3C0D01"/>
    <w:rsid w:val="3FB24717"/>
    <w:rsid w:val="3FB4592C"/>
    <w:rsid w:val="3FD010A5"/>
    <w:rsid w:val="40431302"/>
    <w:rsid w:val="4075150E"/>
    <w:rsid w:val="40850DCD"/>
    <w:rsid w:val="411D1AC2"/>
    <w:rsid w:val="41AC1D9C"/>
    <w:rsid w:val="42094EC3"/>
    <w:rsid w:val="4242619A"/>
    <w:rsid w:val="42B20782"/>
    <w:rsid w:val="42D56493"/>
    <w:rsid w:val="43456CFD"/>
    <w:rsid w:val="437B44D8"/>
    <w:rsid w:val="441C2E6C"/>
    <w:rsid w:val="44917C93"/>
    <w:rsid w:val="44AF3E4D"/>
    <w:rsid w:val="450F3F7D"/>
    <w:rsid w:val="45673B0C"/>
    <w:rsid w:val="45E70BE3"/>
    <w:rsid w:val="45F53F3A"/>
    <w:rsid w:val="461665A6"/>
    <w:rsid w:val="462A4574"/>
    <w:rsid w:val="46583494"/>
    <w:rsid w:val="46AE69A1"/>
    <w:rsid w:val="46D41E44"/>
    <w:rsid w:val="47067C0D"/>
    <w:rsid w:val="47AE2F53"/>
    <w:rsid w:val="47D53824"/>
    <w:rsid w:val="49446ABC"/>
    <w:rsid w:val="496938E0"/>
    <w:rsid w:val="49882B35"/>
    <w:rsid w:val="49D277E1"/>
    <w:rsid w:val="4A2A1BF5"/>
    <w:rsid w:val="4A547400"/>
    <w:rsid w:val="4B0251AA"/>
    <w:rsid w:val="4B3872E6"/>
    <w:rsid w:val="4B412EF2"/>
    <w:rsid w:val="4BA13D2C"/>
    <w:rsid w:val="4C2713C2"/>
    <w:rsid w:val="4C3E334E"/>
    <w:rsid w:val="4C41578A"/>
    <w:rsid w:val="4C5170CF"/>
    <w:rsid w:val="4C941F7D"/>
    <w:rsid w:val="4CA149AE"/>
    <w:rsid w:val="4D7F7890"/>
    <w:rsid w:val="4DBC1792"/>
    <w:rsid w:val="4DCB60DD"/>
    <w:rsid w:val="4DD819EC"/>
    <w:rsid w:val="4DF51404"/>
    <w:rsid w:val="4E5633F4"/>
    <w:rsid w:val="4E59362E"/>
    <w:rsid w:val="4E7740D9"/>
    <w:rsid w:val="4EAC0AFF"/>
    <w:rsid w:val="4EC2021D"/>
    <w:rsid w:val="50075A13"/>
    <w:rsid w:val="50275CB3"/>
    <w:rsid w:val="50FD13B2"/>
    <w:rsid w:val="5157519E"/>
    <w:rsid w:val="51BD49DA"/>
    <w:rsid w:val="51DB2462"/>
    <w:rsid w:val="52200BF9"/>
    <w:rsid w:val="522E21B9"/>
    <w:rsid w:val="52FE30BB"/>
    <w:rsid w:val="536E79E7"/>
    <w:rsid w:val="539B6E21"/>
    <w:rsid w:val="53FA6FAE"/>
    <w:rsid w:val="54CE2507"/>
    <w:rsid w:val="55181CD2"/>
    <w:rsid w:val="55485E79"/>
    <w:rsid w:val="55804571"/>
    <w:rsid w:val="55D01D97"/>
    <w:rsid w:val="566E4AE4"/>
    <w:rsid w:val="568F21E8"/>
    <w:rsid w:val="56C007B8"/>
    <w:rsid w:val="56E45138"/>
    <w:rsid w:val="56F73F31"/>
    <w:rsid w:val="56FD104A"/>
    <w:rsid w:val="57244B18"/>
    <w:rsid w:val="577A7494"/>
    <w:rsid w:val="5784739B"/>
    <w:rsid w:val="57AE3DD2"/>
    <w:rsid w:val="57B136A9"/>
    <w:rsid w:val="57EF6871"/>
    <w:rsid w:val="58240039"/>
    <w:rsid w:val="58850842"/>
    <w:rsid w:val="58C55993"/>
    <w:rsid w:val="593025E2"/>
    <w:rsid w:val="595A121E"/>
    <w:rsid w:val="598F0FB3"/>
    <w:rsid w:val="59C75644"/>
    <w:rsid w:val="5AF07FF7"/>
    <w:rsid w:val="5AF422E5"/>
    <w:rsid w:val="5BD007DF"/>
    <w:rsid w:val="5BF26431"/>
    <w:rsid w:val="5C04154C"/>
    <w:rsid w:val="5C550611"/>
    <w:rsid w:val="5D9841E3"/>
    <w:rsid w:val="5DA749E0"/>
    <w:rsid w:val="5DB02D5E"/>
    <w:rsid w:val="5E780DEA"/>
    <w:rsid w:val="5E7964AD"/>
    <w:rsid w:val="5EDD615E"/>
    <w:rsid w:val="5F631FA8"/>
    <w:rsid w:val="5F9C23D5"/>
    <w:rsid w:val="5FD5652E"/>
    <w:rsid w:val="60694834"/>
    <w:rsid w:val="614D5B85"/>
    <w:rsid w:val="61CF51A5"/>
    <w:rsid w:val="62772955"/>
    <w:rsid w:val="630319E4"/>
    <w:rsid w:val="63F166BB"/>
    <w:rsid w:val="640F0516"/>
    <w:rsid w:val="6426766C"/>
    <w:rsid w:val="6454564E"/>
    <w:rsid w:val="6467004C"/>
    <w:rsid w:val="64845F9D"/>
    <w:rsid w:val="64A273B9"/>
    <w:rsid w:val="64DD291B"/>
    <w:rsid w:val="65507243"/>
    <w:rsid w:val="65576B9C"/>
    <w:rsid w:val="656027FF"/>
    <w:rsid w:val="657A6CCC"/>
    <w:rsid w:val="65AE07B1"/>
    <w:rsid w:val="661E38F1"/>
    <w:rsid w:val="66457E51"/>
    <w:rsid w:val="666E1A16"/>
    <w:rsid w:val="6680376E"/>
    <w:rsid w:val="66ED31EA"/>
    <w:rsid w:val="671663D7"/>
    <w:rsid w:val="678F72DC"/>
    <w:rsid w:val="67BB45BB"/>
    <w:rsid w:val="67BD611B"/>
    <w:rsid w:val="67DC626A"/>
    <w:rsid w:val="68283096"/>
    <w:rsid w:val="68E30159"/>
    <w:rsid w:val="68EE0890"/>
    <w:rsid w:val="691A3243"/>
    <w:rsid w:val="69510B00"/>
    <w:rsid w:val="696778F6"/>
    <w:rsid w:val="696C42BB"/>
    <w:rsid w:val="697F166F"/>
    <w:rsid w:val="698A6B0F"/>
    <w:rsid w:val="69DA44CA"/>
    <w:rsid w:val="6A4A5289"/>
    <w:rsid w:val="6A782EAA"/>
    <w:rsid w:val="6A907363"/>
    <w:rsid w:val="6AB42B93"/>
    <w:rsid w:val="6B40189C"/>
    <w:rsid w:val="6B704279"/>
    <w:rsid w:val="6B8B75BB"/>
    <w:rsid w:val="6B94554D"/>
    <w:rsid w:val="6BAF6246"/>
    <w:rsid w:val="6C004889"/>
    <w:rsid w:val="6C541033"/>
    <w:rsid w:val="6C9230E5"/>
    <w:rsid w:val="6CEC2069"/>
    <w:rsid w:val="6D020EA1"/>
    <w:rsid w:val="6D4B275F"/>
    <w:rsid w:val="6D9C75F0"/>
    <w:rsid w:val="6DFA40F1"/>
    <w:rsid w:val="6E0F1211"/>
    <w:rsid w:val="6E6341F7"/>
    <w:rsid w:val="6ECA12A3"/>
    <w:rsid w:val="6ED5379A"/>
    <w:rsid w:val="6EFC23B2"/>
    <w:rsid w:val="6FB52337"/>
    <w:rsid w:val="6FBD0858"/>
    <w:rsid w:val="70367A24"/>
    <w:rsid w:val="703728F8"/>
    <w:rsid w:val="70DC3025"/>
    <w:rsid w:val="70E868C7"/>
    <w:rsid w:val="714F494F"/>
    <w:rsid w:val="716618B9"/>
    <w:rsid w:val="71A27F49"/>
    <w:rsid w:val="71AF3802"/>
    <w:rsid w:val="71B810F3"/>
    <w:rsid w:val="72253575"/>
    <w:rsid w:val="727F394A"/>
    <w:rsid w:val="728C6147"/>
    <w:rsid w:val="72E1752D"/>
    <w:rsid w:val="72F42715"/>
    <w:rsid w:val="734E4CC0"/>
    <w:rsid w:val="73537391"/>
    <w:rsid w:val="73A015C2"/>
    <w:rsid w:val="73A913CF"/>
    <w:rsid w:val="73EB1497"/>
    <w:rsid w:val="74000A47"/>
    <w:rsid w:val="740C2878"/>
    <w:rsid w:val="747C7DBC"/>
    <w:rsid w:val="74885606"/>
    <w:rsid w:val="748F156A"/>
    <w:rsid w:val="74A7424D"/>
    <w:rsid w:val="74F67B77"/>
    <w:rsid w:val="751115BE"/>
    <w:rsid w:val="75385CCB"/>
    <w:rsid w:val="755D6D1B"/>
    <w:rsid w:val="75740E00"/>
    <w:rsid w:val="758208B5"/>
    <w:rsid w:val="763A080C"/>
    <w:rsid w:val="76590BF5"/>
    <w:rsid w:val="76EB5B39"/>
    <w:rsid w:val="76FF7590"/>
    <w:rsid w:val="776F4F23"/>
    <w:rsid w:val="780C55C9"/>
    <w:rsid w:val="78156E78"/>
    <w:rsid w:val="782D5EAF"/>
    <w:rsid w:val="78480D62"/>
    <w:rsid w:val="785E1CD6"/>
    <w:rsid w:val="786302A1"/>
    <w:rsid w:val="789F1175"/>
    <w:rsid w:val="78BA1FE2"/>
    <w:rsid w:val="79195431"/>
    <w:rsid w:val="79281C3F"/>
    <w:rsid w:val="7931734A"/>
    <w:rsid w:val="79FC54FC"/>
    <w:rsid w:val="7A235A40"/>
    <w:rsid w:val="7A351C1A"/>
    <w:rsid w:val="7A6B4EF3"/>
    <w:rsid w:val="7A835347"/>
    <w:rsid w:val="7ADB38D4"/>
    <w:rsid w:val="7B311322"/>
    <w:rsid w:val="7BF11CE9"/>
    <w:rsid w:val="7D334DC0"/>
    <w:rsid w:val="7D536A7D"/>
    <w:rsid w:val="7DD2691C"/>
    <w:rsid w:val="7DD435F0"/>
    <w:rsid w:val="7E2B7798"/>
    <w:rsid w:val="7E3563A1"/>
    <w:rsid w:val="7E5504A6"/>
    <w:rsid w:val="7E8D41F7"/>
    <w:rsid w:val="7E907410"/>
    <w:rsid w:val="7E9326F9"/>
    <w:rsid w:val="7EE20452"/>
    <w:rsid w:val="7F016B4B"/>
    <w:rsid w:val="7F2146E3"/>
    <w:rsid w:val="7F395D9C"/>
    <w:rsid w:val="7F8A6AA4"/>
    <w:rsid w:val="7FE5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542680"/>
  <w15:docId w15:val="{0D21B544-39D9-4BC6-9DE4-091A755A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uiPriority w:val="20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Char">
    <w:name w:val="B1 Char"/>
    <w:qFormat/>
    <w:locked/>
    <w:rPr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4D34A3BF-3F39-449F-8668-05276F7A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448</Words>
  <Characters>2557</Characters>
  <Application>Microsoft Office Word</Application>
  <DocSecurity>0</DocSecurity>
  <Lines>21</Lines>
  <Paragraphs>5</Paragraphs>
  <ScaleCrop>false</ScaleCrop>
  <Company>ZTE Corporation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52</cp:revision>
  <cp:lastPrinted>2018-04-07T03:05:00Z</cp:lastPrinted>
  <dcterms:created xsi:type="dcterms:W3CDTF">2021-11-03T11:34:00Z</dcterms:created>
  <dcterms:modified xsi:type="dcterms:W3CDTF">2023-03-13T18:17:00Z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